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D39" w14:textId="77777777" w:rsidR="003A74F5" w:rsidRDefault="003A74F5" w:rsidP="003A74F5">
      <w:pPr>
        <w:jc w:val="center"/>
        <w:rPr>
          <w:b/>
          <w:bCs/>
          <w:sz w:val="52"/>
          <w:szCs w:val="52"/>
        </w:rPr>
      </w:pPr>
      <w:r w:rsidRPr="0036634D">
        <w:rPr>
          <w:b/>
          <w:bCs/>
          <w:sz w:val="52"/>
          <w:szCs w:val="52"/>
        </w:rPr>
        <w:t xml:space="preserve">NEWTON POPPLEFORD AND HARPFORD </w:t>
      </w:r>
    </w:p>
    <w:p w14:paraId="75399B56" w14:textId="3D9DDA52" w:rsidR="003A74F5" w:rsidRPr="00DC46B0" w:rsidRDefault="003A74F5" w:rsidP="00DC46B0">
      <w:pPr>
        <w:jc w:val="center"/>
        <w:rPr>
          <w:b/>
          <w:bCs/>
          <w:sz w:val="52"/>
          <w:szCs w:val="52"/>
        </w:rPr>
      </w:pPr>
      <w:r w:rsidRPr="0036634D">
        <w:rPr>
          <w:b/>
          <w:bCs/>
          <w:sz w:val="52"/>
          <w:szCs w:val="52"/>
        </w:rPr>
        <w:t>PARISH COUNCIL</w:t>
      </w:r>
    </w:p>
    <w:p w14:paraId="3CB8D146" w14:textId="68BC2B53" w:rsidR="003A74F5" w:rsidRPr="003A74F5" w:rsidRDefault="00000000" w:rsidP="003A74F5">
      <w:pPr>
        <w:pStyle w:val="NoSpacing"/>
        <w:jc w:val="center"/>
        <w:rPr>
          <w:b/>
          <w:bCs/>
          <w:sz w:val="24"/>
          <w:szCs w:val="24"/>
        </w:rPr>
      </w:pPr>
      <w:hyperlink r:id="rId5" w:history="1">
        <w:r w:rsidR="003A74F5" w:rsidRPr="002F5387">
          <w:rPr>
            <w:rStyle w:val="Hyperlink"/>
            <w:b/>
            <w:bCs/>
            <w:sz w:val="24"/>
            <w:szCs w:val="24"/>
          </w:rPr>
          <w:t>clerk@newtonpopplefordandharpford-pc.gov.uk</w:t>
        </w:r>
      </w:hyperlink>
    </w:p>
    <w:p w14:paraId="74B2169C" w14:textId="1F091EF1" w:rsidR="003A74F5" w:rsidRPr="00950E57" w:rsidRDefault="00950E57" w:rsidP="00950E57">
      <w:pPr>
        <w:pStyle w:val="NoSpacing"/>
        <w:jc w:val="center"/>
        <w:rPr>
          <w:b/>
          <w:bCs/>
          <w:color w:val="FF0000"/>
          <w:sz w:val="28"/>
          <w:szCs w:val="28"/>
        </w:rPr>
      </w:pPr>
      <w:r w:rsidRPr="00950E57">
        <w:rPr>
          <w:b/>
          <w:bCs/>
          <w:color w:val="FF0000"/>
          <w:sz w:val="28"/>
          <w:szCs w:val="28"/>
        </w:rPr>
        <w:t xml:space="preserve">Notice of </w:t>
      </w:r>
      <w:r w:rsidR="007F2660">
        <w:rPr>
          <w:b/>
          <w:bCs/>
          <w:color w:val="FF0000"/>
          <w:sz w:val="28"/>
          <w:szCs w:val="28"/>
        </w:rPr>
        <w:t xml:space="preserve">a meeting of </w:t>
      </w:r>
      <w:r w:rsidRPr="00950E57">
        <w:rPr>
          <w:b/>
          <w:bCs/>
          <w:color w:val="FF0000"/>
          <w:sz w:val="28"/>
          <w:szCs w:val="28"/>
        </w:rPr>
        <w:t>the Policy &amp; Personnel Committee</w:t>
      </w:r>
    </w:p>
    <w:p w14:paraId="1FA5D4BC" w14:textId="3F5C537B" w:rsidR="00855D15" w:rsidRDefault="00855D15"/>
    <w:p w14:paraId="53FB5D2A" w14:textId="688E9E14" w:rsidR="00950E57" w:rsidRPr="00950E57" w:rsidRDefault="00950E57">
      <w:pPr>
        <w:rPr>
          <w:b/>
          <w:bCs/>
          <w:sz w:val="24"/>
          <w:szCs w:val="24"/>
        </w:rPr>
      </w:pPr>
      <w:r w:rsidRPr="00950E57">
        <w:rPr>
          <w:b/>
          <w:bCs/>
          <w:sz w:val="24"/>
          <w:szCs w:val="24"/>
        </w:rPr>
        <w:t xml:space="preserve">Members of this Committee:  Cllrs. Chapman (Chair), Burhop, </w:t>
      </w:r>
      <w:r w:rsidR="002E69C5">
        <w:rPr>
          <w:b/>
          <w:bCs/>
          <w:sz w:val="24"/>
          <w:szCs w:val="24"/>
        </w:rPr>
        <w:t xml:space="preserve">Carpenter, </w:t>
      </w:r>
      <w:r w:rsidRPr="00950E57">
        <w:rPr>
          <w:b/>
          <w:bCs/>
          <w:sz w:val="24"/>
          <w:szCs w:val="24"/>
        </w:rPr>
        <w:t>Dalton</w:t>
      </w:r>
      <w:r w:rsidR="00B3703F">
        <w:rPr>
          <w:b/>
          <w:bCs/>
          <w:sz w:val="24"/>
          <w:szCs w:val="24"/>
        </w:rPr>
        <w:t xml:space="preserve">, </w:t>
      </w:r>
      <w:proofErr w:type="spellStart"/>
      <w:r w:rsidR="00B3703F">
        <w:rPr>
          <w:b/>
          <w:bCs/>
          <w:sz w:val="24"/>
          <w:szCs w:val="24"/>
        </w:rPr>
        <w:t>Lipczynski</w:t>
      </w:r>
      <w:proofErr w:type="spellEnd"/>
      <w:r w:rsidR="00B3703F">
        <w:rPr>
          <w:b/>
          <w:bCs/>
          <w:sz w:val="24"/>
          <w:szCs w:val="24"/>
        </w:rPr>
        <w:t xml:space="preserve"> </w:t>
      </w:r>
      <w:r w:rsidRPr="00950E57">
        <w:rPr>
          <w:b/>
          <w:bCs/>
          <w:sz w:val="24"/>
          <w:szCs w:val="24"/>
        </w:rPr>
        <w:t>and Tillotson</w:t>
      </w:r>
    </w:p>
    <w:p w14:paraId="6B8EBEDB" w14:textId="77777777" w:rsidR="003A74F5" w:rsidRDefault="003A74F5" w:rsidP="003A74F5">
      <w:pPr>
        <w:pStyle w:val="NoSpacing"/>
        <w:rPr>
          <w:sz w:val="24"/>
          <w:szCs w:val="24"/>
        </w:rPr>
      </w:pPr>
      <w:r>
        <w:rPr>
          <w:sz w:val="24"/>
          <w:szCs w:val="24"/>
        </w:rPr>
        <w:t>Dear Councillor,</w:t>
      </w:r>
    </w:p>
    <w:p w14:paraId="5E3CD822" w14:textId="77777777" w:rsidR="003A74F5" w:rsidRDefault="003A74F5" w:rsidP="003A74F5">
      <w:pPr>
        <w:pStyle w:val="NoSpacing"/>
        <w:rPr>
          <w:sz w:val="24"/>
          <w:szCs w:val="24"/>
        </w:rPr>
      </w:pPr>
    </w:p>
    <w:p w14:paraId="5F3C84DD" w14:textId="5195B8E9" w:rsidR="003A74F5" w:rsidRDefault="003A74F5" w:rsidP="003A74F5">
      <w:pPr>
        <w:pStyle w:val="NoSpacing"/>
        <w:jc w:val="center"/>
        <w:rPr>
          <w:sz w:val="24"/>
          <w:szCs w:val="24"/>
        </w:rPr>
      </w:pPr>
      <w:r>
        <w:rPr>
          <w:sz w:val="24"/>
          <w:szCs w:val="24"/>
        </w:rPr>
        <w:t xml:space="preserve">You are summoned to </w:t>
      </w:r>
      <w:r w:rsidR="00950E57">
        <w:rPr>
          <w:sz w:val="24"/>
          <w:szCs w:val="24"/>
        </w:rPr>
        <w:t>a</w:t>
      </w:r>
      <w:r>
        <w:rPr>
          <w:sz w:val="24"/>
          <w:szCs w:val="24"/>
        </w:rPr>
        <w:t xml:space="preserve"> Meeting of</w:t>
      </w:r>
      <w:r w:rsidR="00950E57">
        <w:rPr>
          <w:sz w:val="24"/>
          <w:szCs w:val="24"/>
        </w:rPr>
        <w:t xml:space="preserve"> the</w:t>
      </w:r>
    </w:p>
    <w:p w14:paraId="2FC1FD6F" w14:textId="2E64E4B6" w:rsidR="003A74F5" w:rsidRPr="00DB53A0" w:rsidRDefault="00950E57" w:rsidP="003A74F5">
      <w:pPr>
        <w:pStyle w:val="NoSpacing"/>
        <w:jc w:val="center"/>
        <w:rPr>
          <w:b/>
          <w:bCs/>
          <w:sz w:val="28"/>
          <w:szCs w:val="28"/>
        </w:rPr>
      </w:pPr>
      <w:r>
        <w:rPr>
          <w:b/>
          <w:bCs/>
          <w:sz w:val="28"/>
          <w:szCs w:val="28"/>
        </w:rPr>
        <w:t xml:space="preserve">Policy &amp; Personnel Committee </w:t>
      </w:r>
    </w:p>
    <w:p w14:paraId="40245B6C" w14:textId="77777777" w:rsidR="003A74F5" w:rsidRDefault="003A74F5" w:rsidP="003A74F5">
      <w:pPr>
        <w:pStyle w:val="NoSpacing"/>
        <w:jc w:val="center"/>
        <w:rPr>
          <w:sz w:val="24"/>
          <w:szCs w:val="24"/>
        </w:rPr>
      </w:pPr>
      <w:r>
        <w:rPr>
          <w:sz w:val="24"/>
          <w:szCs w:val="24"/>
        </w:rPr>
        <w:t>taking place at The Pavilion, Back Lane, Newton Poppleford</w:t>
      </w:r>
    </w:p>
    <w:p w14:paraId="4DD41EBE" w14:textId="152079BA" w:rsidR="003A74F5" w:rsidRDefault="003A74F5" w:rsidP="003A74F5">
      <w:pPr>
        <w:pStyle w:val="NoSpacing"/>
        <w:jc w:val="center"/>
        <w:rPr>
          <w:sz w:val="24"/>
          <w:szCs w:val="24"/>
        </w:rPr>
      </w:pPr>
      <w:r>
        <w:rPr>
          <w:sz w:val="24"/>
          <w:szCs w:val="24"/>
        </w:rPr>
        <w:t xml:space="preserve">at </w:t>
      </w:r>
      <w:r w:rsidR="00CA7B19">
        <w:rPr>
          <w:sz w:val="24"/>
          <w:szCs w:val="24"/>
        </w:rPr>
        <w:t>7.30</w:t>
      </w:r>
      <w:r>
        <w:rPr>
          <w:sz w:val="24"/>
          <w:szCs w:val="24"/>
        </w:rPr>
        <w:t xml:space="preserve">pm on </w:t>
      </w:r>
      <w:r w:rsidR="00C51DD4">
        <w:rPr>
          <w:sz w:val="24"/>
          <w:szCs w:val="24"/>
        </w:rPr>
        <w:t>Wednesday, 15</w:t>
      </w:r>
      <w:r w:rsidR="00C51DD4" w:rsidRPr="00C51DD4">
        <w:rPr>
          <w:sz w:val="24"/>
          <w:szCs w:val="24"/>
          <w:vertAlign w:val="superscript"/>
        </w:rPr>
        <w:t>th</w:t>
      </w:r>
      <w:r w:rsidR="00C51DD4">
        <w:rPr>
          <w:sz w:val="24"/>
          <w:szCs w:val="24"/>
        </w:rPr>
        <w:t xml:space="preserve"> February 2023</w:t>
      </w:r>
    </w:p>
    <w:p w14:paraId="45CA531E" w14:textId="7DE36E6D" w:rsidR="003A74F5" w:rsidRDefault="003A74F5" w:rsidP="003A74F5">
      <w:pPr>
        <w:pStyle w:val="NoSpacing"/>
        <w:jc w:val="center"/>
        <w:rPr>
          <w:sz w:val="24"/>
          <w:szCs w:val="24"/>
        </w:rPr>
      </w:pPr>
    </w:p>
    <w:p w14:paraId="19104535" w14:textId="197943EC" w:rsidR="003A74F5" w:rsidRPr="00755FB9" w:rsidRDefault="003A74F5" w:rsidP="003A74F5">
      <w:pPr>
        <w:pStyle w:val="NoSpacing"/>
        <w:jc w:val="center"/>
        <w:rPr>
          <w:color w:val="FF0000"/>
          <w:sz w:val="20"/>
          <w:szCs w:val="20"/>
        </w:rPr>
      </w:pPr>
      <w:r w:rsidRPr="00755FB9">
        <w:rPr>
          <w:color w:val="FF0000"/>
          <w:sz w:val="20"/>
          <w:szCs w:val="20"/>
        </w:rPr>
        <w:t>All council meetings are open to the public and the press</w:t>
      </w:r>
    </w:p>
    <w:p w14:paraId="5C2F65BC" w14:textId="2C14A135" w:rsidR="003A74F5" w:rsidRPr="00755FB9" w:rsidRDefault="003A74F5" w:rsidP="003A74F5">
      <w:pPr>
        <w:pStyle w:val="NoSpacing"/>
        <w:jc w:val="center"/>
        <w:rPr>
          <w:color w:val="FF0000"/>
          <w:sz w:val="20"/>
          <w:szCs w:val="20"/>
        </w:rPr>
      </w:pPr>
      <w:r w:rsidRPr="00755FB9">
        <w:rPr>
          <w:color w:val="FF0000"/>
          <w:sz w:val="20"/>
          <w:szCs w:val="20"/>
        </w:rPr>
        <w:t>Public Bodies (Admission to Meetings) Act 1960</w:t>
      </w:r>
    </w:p>
    <w:p w14:paraId="2E7938E2" w14:textId="067F8E99" w:rsidR="003A74F5" w:rsidRPr="00755FB9" w:rsidRDefault="003A74F5" w:rsidP="003A74F5">
      <w:pPr>
        <w:pStyle w:val="NoSpacing"/>
        <w:jc w:val="center"/>
        <w:rPr>
          <w:b/>
          <w:bCs/>
          <w:color w:val="FF0000"/>
          <w:sz w:val="20"/>
          <w:szCs w:val="20"/>
        </w:rPr>
      </w:pPr>
      <w:r w:rsidRPr="00755FB9">
        <w:rPr>
          <w:b/>
          <w:bCs/>
          <w:color w:val="FF0000"/>
          <w:sz w:val="20"/>
          <w:szCs w:val="20"/>
        </w:rPr>
        <w:t>ALL MEETINGS MAY BE RECORDED BY MEMBERS OF THE PUBLIC</w:t>
      </w:r>
    </w:p>
    <w:p w14:paraId="668E48F7" w14:textId="7B920D35" w:rsidR="003A74F5" w:rsidRDefault="003A74F5" w:rsidP="003A74F5">
      <w:pPr>
        <w:pStyle w:val="NoSpacing"/>
        <w:jc w:val="center"/>
        <w:rPr>
          <w:b/>
          <w:bCs/>
          <w:sz w:val="24"/>
          <w:szCs w:val="24"/>
        </w:rPr>
      </w:pPr>
    </w:p>
    <w:p w14:paraId="156E2FA9" w14:textId="3F2717D9" w:rsidR="003A74F5" w:rsidRDefault="003A74F5" w:rsidP="003A74F5">
      <w:pPr>
        <w:pStyle w:val="NoSpacing"/>
        <w:jc w:val="center"/>
        <w:rPr>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3A74F5" w14:paraId="1130F522" w14:textId="77777777" w:rsidTr="00521E2E">
        <w:tc>
          <w:tcPr>
            <w:tcW w:w="10456" w:type="dxa"/>
          </w:tcPr>
          <w:p w14:paraId="04393124" w14:textId="77777777" w:rsidR="003A74F5" w:rsidRDefault="003A74F5" w:rsidP="003A74F5">
            <w:pPr>
              <w:pStyle w:val="NoSpacing"/>
              <w:jc w:val="center"/>
              <w:rPr>
                <w:b/>
                <w:bCs/>
                <w:sz w:val="24"/>
                <w:szCs w:val="24"/>
              </w:rPr>
            </w:pPr>
          </w:p>
          <w:p w14:paraId="071CCA18" w14:textId="3344F8A1" w:rsidR="003A74F5" w:rsidRDefault="003A74F5" w:rsidP="003A74F5">
            <w:pPr>
              <w:pStyle w:val="NoSpacing"/>
              <w:jc w:val="center"/>
              <w:rPr>
                <w:b/>
                <w:bCs/>
                <w:sz w:val="24"/>
                <w:szCs w:val="24"/>
              </w:rPr>
            </w:pPr>
            <w:r>
              <w:rPr>
                <w:b/>
                <w:bCs/>
                <w:sz w:val="24"/>
                <w:szCs w:val="24"/>
              </w:rPr>
              <w:t>Public Forum</w:t>
            </w:r>
          </w:p>
          <w:p w14:paraId="78E160E1" w14:textId="794E9444" w:rsidR="00646B29" w:rsidRPr="00536C85" w:rsidRDefault="00646B29" w:rsidP="00646B29">
            <w:pPr>
              <w:pStyle w:val="NoSpacing"/>
              <w:rPr>
                <w:sz w:val="20"/>
                <w:szCs w:val="20"/>
              </w:rPr>
            </w:pPr>
          </w:p>
          <w:p w14:paraId="78C54340" w14:textId="566E5EDE" w:rsidR="00CA3DEE" w:rsidRPr="00CA3DEE" w:rsidRDefault="00CA3DEE" w:rsidP="00CA3DEE">
            <w:pPr>
              <w:pStyle w:val="NoSpacing"/>
              <w:numPr>
                <w:ilvl w:val="0"/>
                <w:numId w:val="1"/>
              </w:numPr>
              <w:rPr>
                <w:sz w:val="20"/>
                <w:szCs w:val="20"/>
              </w:rPr>
            </w:pPr>
            <w:r w:rsidRPr="00CA3DEE">
              <w:rPr>
                <w:sz w:val="20"/>
                <w:szCs w:val="20"/>
              </w:rPr>
              <w:t>Fire Regulations, evacuation procedure and any current Covid-19 Compliance Guidance</w:t>
            </w:r>
          </w:p>
          <w:p w14:paraId="41560561" w14:textId="55BCBC78" w:rsidR="00536C85" w:rsidRPr="00536C85" w:rsidRDefault="00536C85" w:rsidP="00646B29">
            <w:pPr>
              <w:pStyle w:val="NoSpacing"/>
              <w:numPr>
                <w:ilvl w:val="0"/>
                <w:numId w:val="1"/>
              </w:numPr>
              <w:rPr>
                <w:sz w:val="20"/>
                <w:szCs w:val="20"/>
              </w:rPr>
            </w:pPr>
            <w:r w:rsidRPr="00536C85">
              <w:rPr>
                <w:sz w:val="20"/>
                <w:szCs w:val="20"/>
              </w:rPr>
              <w:t>Questions and representations from residents/parishioners</w:t>
            </w:r>
          </w:p>
          <w:p w14:paraId="44972D92" w14:textId="76BC1C0B" w:rsidR="00536C85" w:rsidRDefault="00536C85" w:rsidP="00536C85">
            <w:pPr>
              <w:pStyle w:val="NoSpacing"/>
              <w:rPr>
                <w:b/>
                <w:bCs/>
                <w:sz w:val="20"/>
                <w:szCs w:val="20"/>
              </w:rPr>
            </w:pPr>
          </w:p>
          <w:p w14:paraId="298CC251" w14:textId="7B67D767" w:rsidR="00536C85" w:rsidRPr="00536C85" w:rsidRDefault="00536C85" w:rsidP="00536C85">
            <w:pPr>
              <w:pStyle w:val="NoSpacing"/>
              <w:jc w:val="both"/>
              <w:rPr>
                <w:sz w:val="20"/>
                <w:szCs w:val="20"/>
              </w:rPr>
            </w:pPr>
            <w:r w:rsidRPr="00536C85">
              <w:rPr>
                <w:sz w:val="20"/>
                <w:szCs w:val="20"/>
              </w:rPr>
              <w:t xml:space="preserve">This provides an opportunity for members of the public (who are not usually permitted to speak during the council meeting, other than on Planning Applications or by special invitation of the Chair) to participate before the meeting by asking questions, highlighting matters of </w:t>
            </w:r>
            <w:proofErr w:type="gramStart"/>
            <w:r w:rsidRPr="00536C85">
              <w:rPr>
                <w:sz w:val="20"/>
                <w:szCs w:val="20"/>
              </w:rPr>
              <w:t>concern</w:t>
            </w:r>
            <w:proofErr w:type="gramEnd"/>
            <w:r w:rsidRPr="00536C85">
              <w:rPr>
                <w:sz w:val="20"/>
                <w:szCs w:val="20"/>
              </w:rPr>
              <w:t xml:space="preserve"> or making representations regarding Newton Poppleford and Harpford parish. No decisions can be taken on matters raised during this part of the meeting unless the subject is already an item on the published agenda.</w:t>
            </w:r>
            <w:r w:rsidR="00CA3DEE">
              <w:rPr>
                <w:sz w:val="20"/>
                <w:szCs w:val="20"/>
              </w:rPr>
              <w:t xml:space="preserve"> No Minutes will be produced for this part of the meeting.</w:t>
            </w:r>
          </w:p>
          <w:p w14:paraId="54F9E0C6" w14:textId="7681BE00" w:rsidR="003A74F5" w:rsidRDefault="003A74F5" w:rsidP="00536C85">
            <w:pPr>
              <w:pStyle w:val="NoSpacing"/>
              <w:rPr>
                <w:b/>
                <w:bCs/>
                <w:sz w:val="24"/>
                <w:szCs w:val="24"/>
              </w:rPr>
            </w:pPr>
          </w:p>
        </w:tc>
      </w:tr>
    </w:tbl>
    <w:p w14:paraId="59CAB52D" w14:textId="77777777" w:rsidR="003A74F5" w:rsidRPr="003A74F5" w:rsidRDefault="003A74F5" w:rsidP="003A74F5">
      <w:pPr>
        <w:pStyle w:val="NoSpacing"/>
        <w:jc w:val="center"/>
        <w:rPr>
          <w:b/>
          <w:bCs/>
          <w:sz w:val="24"/>
          <w:szCs w:val="24"/>
        </w:rPr>
      </w:pPr>
    </w:p>
    <w:p w14:paraId="4017C935" w14:textId="300F11C3" w:rsidR="003A74F5" w:rsidRPr="00755FB9" w:rsidRDefault="00536C85">
      <w:pPr>
        <w:rPr>
          <w:b/>
          <w:bCs/>
          <w:sz w:val="24"/>
          <w:szCs w:val="24"/>
        </w:rPr>
      </w:pPr>
      <w:r w:rsidRPr="00755FB9">
        <w:rPr>
          <w:b/>
          <w:bCs/>
          <w:sz w:val="24"/>
          <w:szCs w:val="24"/>
        </w:rPr>
        <w:t>To consider the following business: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64"/>
        <w:gridCol w:w="8809"/>
      </w:tblGrid>
      <w:tr w:rsidR="008B2E4C" w14:paraId="6B43F8AF" w14:textId="77777777" w:rsidTr="002D6B2B">
        <w:tc>
          <w:tcPr>
            <w:tcW w:w="1293" w:type="dxa"/>
          </w:tcPr>
          <w:p w14:paraId="60B76B5E" w14:textId="13F886C4" w:rsidR="008B2E4C" w:rsidRDefault="004D7393">
            <w:pPr>
              <w:rPr>
                <w:sz w:val="24"/>
                <w:szCs w:val="24"/>
              </w:rPr>
            </w:pPr>
            <w:r>
              <w:rPr>
                <w:sz w:val="24"/>
                <w:szCs w:val="24"/>
              </w:rPr>
              <w:t>PPC</w:t>
            </w:r>
            <w:r w:rsidR="008B2E4C">
              <w:rPr>
                <w:sz w:val="24"/>
                <w:szCs w:val="24"/>
              </w:rPr>
              <w:t>2</w:t>
            </w:r>
            <w:r w:rsidR="00C51DD4">
              <w:rPr>
                <w:sz w:val="24"/>
                <w:szCs w:val="24"/>
              </w:rPr>
              <w:t>3</w:t>
            </w:r>
            <w:r w:rsidR="008B2E4C">
              <w:rPr>
                <w:sz w:val="24"/>
                <w:szCs w:val="24"/>
              </w:rPr>
              <w:t>/</w:t>
            </w:r>
            <w:r>
              <w:rPr>
                <w:sz w:val="24"/>
                <w:szCs w:val="24"/>
              </w:rPr>
              <w:t>0</w:t>
            </w:r>
            <w:r w:rsidR="00C51DD4">
              <w:rPr>
                <w:sz w:val="24"/>
                <w:szCs w:val="24"/>
              </w:rPr>
              <w:t>01</w:t>
            </w:r>
          </w:p>
        </w:tc>
        <w:tc>
          <w:tcPr>
            <w:tcW w:w="364" w:type="dxa"/>
          </w:tcPr>
          <w:p w14:paraId="779EE8E9" w14:textId="77777777" w:rsidR="008B2E4C" w:rsidRDefault="008B2E4C">
            <w:pPr>
              <w:rPr>
                <w:sz w:val="24"/>
                <w:szCs w:val="24"/>
              </w:rPr>
            </w:pPr>
          </w:p>
        </w:tc>
        <w:tc>
          <w:tcPr>
            <w:tcW w:w="8809" w:type="dxa"/>
          </w:tcPr>
          <w:p w14:paraId="265A24D6" w14:textId="5852C893" w:rsidR="008B2E4C" w:rsidRDefault="008B2E4C">
            <w:pPr>
              <w:rPr>
                <w:sz w:val="24"/>
                <w:szCs w:val="24"/>
              </w:rPr>
            </w:pPr>
            <w:r w:rsidRPr="00377550">
              <w:rPr>
                <w:b/>
                <w:bCs/>
                <w:sz w:val="24"/>
                <w:szCs w:val="24"/>
              </w:rPr>
              <w:t>To consider apologies for absence and approve if accepted</w:t>
            </w:r>
            <w:r>
              <w:rPr>
                <w:sz w:val="24"/>
                <w:szCs w:val="24"/>
              </w:rPr>
              <w:t xml:space="preserve"> </w:t>
            </w:r>
            <w:r w:rsidRPr="008B2E4C">
              <w:rPr>
                <w:color w:val="FF0000"/>
                <w:sz w:val="18"/>
                <w:szCs w:val="18"/>
              </w:rPr>
              <w:t>(LGA 1972 S.85(1))</w:t>
            </w:r>
          </w:p>
        </w:tc>
      </w:tr>
      <w:tr w:rsidR="008B2E4C" w14:paraId="3E8C582D" w14:textId="77777777" w:rsidTr="002D6B2B">
        <w:tc>
          <w:tcPr>
            <w:tcW w:w="1293" w:type="dxa"/>
          </w:tcPr>
          <w:p w14:paraId="29A854B3" w14:textId="77777777" w:rsidR="008B2E4C" w:rsidRDefault="008B2E4C">
            <w:pPr>
              <w:rPr>
                <w:sz w:val="24"/>
                <w:szCs w:val="24"/>
              </w:rPr>
            </w:pPr>
          </w:p>
        </w:tc>
        <w:tc>
          <w:tcPr>
            <w:tcW w:w="364" w:type="dxa"/>
          </w:tcPr>
          <w:p w14:paraId="39C62C12" w14:textId="77777777" w:rsidR="008B2E4C" w:rsidRDefault="008B2E4C">
            <w:pPr>
              <w:rPr>
                <w:sz w:val="24"/>
                <w:szCs w:val="24"/>
              </w:rPr>
            </w:pPr>
          </w:p>
        </w:tc>
        <w:tc>
          <w:tcPr>
            <w:tcW w:w="8809" w:type="dxa"/>
          </w:tcPr>
          <w:p w14:paraId="02958E9A" w14:textId="77777777" w:rsidR="008B2E4C" w:rsidRDefault="008B2E4C">
            <w:pPr>
              <w:rPr>
                <w:sz w:val="24"/>
                <w:szCs w:val="24"/>
              </w:rPr>
            </w:pPr>
          </w:p>
        </w:tc>
      </w:tr>
      <w:tr w:rsidR="008B2E4C" w14:paraId="1C79207A" w14:textId="77777777" w:rsidTr="002D6B2B">
        <w:tc>
          <w:tcPr>
            <w:tcW w:w="1293" w:type="dxa"/>
          </w:tcPr>
          <w:p w14:paraId="291F92F7" w14:textId="388F7DB6" w:rsidR="008B2E4C" w:rsidRDefault="004D7393">
            <w:pPr>
              <w:rPr>
                <w:sz w:val="24"/>
                <w:szCs w:val="24"/>
              </w:rPr>
            </w:pPr>
            <w:r>
              <w:rPr>
                <w:sz w:val="24"/>
                <w:szCs w:val="24"/>
              </w:rPr>
              <w:t>PPC</w:t>
            </w:r>
            <w:r w:rsidR="008B2E4C">
              <w:rPr>
                <w:sz w:val="24"/>
                <w:szCs w:val="24"/>
              </w:rPr>
              <w:t>2</w:t>
            </w:r>
            <w:r w:rsidR="00C51DD4">
              <w:rPr>
                <w:sz w:val="24"/>
                <w:szCs w:val="24"/>
              </w:rPr>
              <w:t>3</w:t>
            </w:r>
            <w:r w:rsidR="008B2E4C">
              <w:rPr>
                <w:sz w:val="24"/>
                <w:szCs w:val="24"/>
              </w:rPr>
              <w:t>/</w:t>
            </w:r>
            <w:r>
              <w:rPr>
                <w:sz w:val="24"/>
                <w:szCs w:val="24"/>
              </w:rPr>
              <w:t>0</w:t>
            </w:r>
            <w:r w:rsidR="00C51DD4">
              <w:rPr>
                <w:sz w:val="24"/>
                <w:szCs w:val="24"/>
              </w:rPr>
              <w:t>02</w:t>
            </w:r>
          </w:p>
        </w:tc>
        <w:tc>
          <w:tcPr>
            <w:tcW w:w="364" w:type="dxa"/>
          </w:tcPr>
          <w:p w14:paraId="3B55C554" w14:textId="77777777" w:rsidR="008B2E4C" w:rsidRDefault="008B2E4C">
            <w:pPr>
              <w:rPr>
                <w:sz w:val="24"/>
                <w:szCs w:val="24"/>
              </w:rPr>
            </w:pPr>
          </w:p>
        </w:tc>
        <w:tc>
          <w:tcPr>
            <w:tcW w:w="8809" w:type="dxa"/>
          </w:tcPr>
          <w:p w14:paraId="647FF8D0" w14:textId="60695D4C" w:rsidR="008B2E4C" w:rsidRPr="00377550" w:rsidRDefault="008B2E4C">
            <w:pPr>
              <w:rPr>
                <w:b/>
                <w:bCs/>
                <w:sz w:val="24"/>
                <w:szCs w:val="24"/>
              </w:rPr>
            </w:pPr>
            <w:r w:rsidRPr="00377550">
              <w:rPr>
                <w:b/>
                <w:bCs/>
                <w:sz w:val="24"/>
                <w:szCs w:val="24"/>
              </w:rPr>
              <w:t>Declarations of interest from members / Dispensations afforded</w:t>
            </w:r>
          </w:p>
        </w:tc>
      </w:tr>
      <w:tr w:rsidR="008B2E4C" w14:paraId="3231FEA9" w14:textId="77777777" w:rsidTr="002D6B2B">
        <w:tc>
          <w:tcPr>
            <w:tcW w:w="1293" w:type="dxa"/>
          </w:tcPr>
          <w:p w14:paraId="6DDFA4C9" w14:textId="77777777" w:rsidR="008B2E4C" w:rsidRDefault="008B2E4C">
            <w:pPr>
              <w:rPr>
                <w:sz w:val="24"/>
                <w:szCs w:val="24"/>
              </w:rPr>
            </w:pPr>
          </w:p>
        </w:tc>
        <w:tc>
          <w:tcPr>
            <w:tcW w:w="364" w:type="dxa"/>
          </w:tcPr>
          <w:p w14:paraId="37C1A343" w14:textId="77777777" w:rsidR="008B2E4C" w:rsidRDefault="008B2E4C">
            <w:pPr>
              <w:rPr>
                <w:sz w:val="24"/>
                <w:szCs w:val="24"/>
              </w:rPr>
            </w:pPr>
          </w:p>
        </w:tc>
        <w:tc>
          <w:tcPr>
            <w:tcW w:w="8809" w:type="dxa"/>
          </w:tcPr>
          <w:p w14:paraId="1AA11F14" w14:textId="11A9399F" w:rsidR="008B2E4C" w:rsidRPr="00377550" w:rsidRDefault="00377550">
            <w:pPr>
              <w:rPr>
                <w:sz w:val="20"/>
                <w:szCs w:val="20"/>
              </w:rPr>
            </w:pPr>
            <w:r w:rsidRPr="00377550">
              <w:rPr>
                <w:sz w:val="20"/>
                <w:szCs w:val="20"/>
              </w:rPr>
              <w:t>(</w:t>
            </w:r>
            <w:proofErr w:type="gramStart"/>
            <w:r w:rsidRPr="00377550">
              <w:rPr>
                <w:sz w:val="20"/>
                <w:szCs w:val="20"/>
              </w:rPr>
              <w:t>this</w:t>
            </w:r>
            <w:proofErr w:type="gramEnd"/>
            <w:r w:rsidRPr="00377550">
              <w:rPr>
                <w:sz w:val="20"/>
                <w:szCs w:val="20"/>
              </w:rPr>
              <w:t xml:space="preserve"> does not preclude the duty to declare further interests during the meeting as applicable)</w:t>
            </w:r>
          </w:p>
        </w:tc>
      </w:tr>
      <w:tr w:rsidR="00377550" w14:paraId="2DABEB17" w14:textId="77777777" w:rsidTr="002D6B2B">
        <w:tc>
          <w:tcPr>
            <w:tcW w:w="1293" w:type="dxa"/>
          </w:tcPr>
          <w:p w14:paraId="1F3A0DC3" w14:textId="77777777" w:rsidR="00377550" w:rsidRDefault="00377550">
            <w:pPr>
              <w:rPr>
                <w:sz w:val="24"/>
                <w:szCs w:val="24"/>
              </w:rPr>
            </w:pPr>
          </w:p>
        </w:tc>
        <w:tc>
          <w:tcPr>
            <w:tcW w:w="364" w:type="dxa"/>
          </w:tcPr>
          <w:p w14:paraId="112EB13B" w14:textId="77777777" w:rsidR="00377550" w:rsidRDefault="00377550">
            <w:pPr>
              <w:rPr>
                <w:sz w:val="24"/>
                <w:szCs w:val="24"/>
              </w:rPr>
            </w:pPr>
          </w:p>
        </w:tc>
        <w:tc>
          <w:tcPr>
            <w:tcW w:w="8809" w:type="dxa"/>
          </w:tcPr>
          <w:p w14:paraId="09EDC5F1" w14:textId="2C7A10D7" w:rsidR="00E23D0B" w:rsidRDefault="00E23D0B" w:rsidP="00041434">
            <w:pPr>
              <w:jc w:val="both"/>
              <w:rPr>
                <w:sz w:val="20"/>
                <w:szCs w:val="20"/>
              </w:rPr>
            </w:pPr>
          </w:p>
          <w:p w14:paraId="61E4D7C1" w14:textId="03B49BAA" w:rsidR="007E0D65" w:rsidRDefault="007E0D65" w:rsidP="00041434">
            <w:pPr>
              <w:jc w:val="both"/>
              <w:rPr>
                <w:sz w:val="20"/>
                <w:szCs w:val="20"/>
              </w:rPr>
            </w:pPr>
            <w:r>
              <w:rPr>
                <w:sz w:val="20"/>
                <w:szCs w:val="20"/>
              </w:rPr>
              <w:t xml:space="preserve">All committee members are members of the NPPFF Trustee Board </w:t>
            </w:r>
            <w:r w:rsidR="003E7E3B">
              <w:rPr>
                <w:sz w:val="20"/>
                <w:szCs w:val="20"/>
              </w:rPr>
              <w:t>by virtue of their elected office.</w:t>
            </w:r>
          </w:p>
          <w:p w14:paraId="42C475A4" w14:textId="77777777" w:rsidR="003E7E3B" w:rsidRDefault="003E7E3B" w:rsidP="00041434">
            <w:pPr>
              <w:jc w:val="both"/>
              <w:rPr>
                <w:sz w:val="20"/>
                <w:szCs w:val="20"/>
              </w:rPr>
            </w:pPr>
          </w:p>
          <w:p w14:paraId="1B098D96" w14:textId="59808793" w:rsidR="00E23D0B" w:rsidRDefault="00E23D0B" w:rsidP="00041434">
            <w:pPr>
              <w:jc w:val="both"/>
              <w:rPr>
                <w:sz w:val="20"/>
                <w:szCs w:val="20"/>
              </w:rPr>
            </w:pPr>
            <w:r>
              <w:rPr>
                <w:sz w:val="20"/>
                <w:szCs w:val="20"/>
              </w:rPr>
              <w:t xml:space="preserve">Cllr. </w:t>
            </w:r>
            <w:r w:rsidR="00C51DD4">
              <w:rPr>
                <w:sz w:val="20"/>
                <w:szCs w:val="20"/>
              </w:rPr>
              <w:t>Tillotson</w:t>
            </w:r>
            <w:r>
              <w:rPr>
                <w:sz w:val="20"/>
                <w:szCs w:val="20"/>
              </w:rPr>
              <w:t xml:space="preserve"> was afforded a dispensation to discuss and vote upon matters pertaining to Parish allotments at the Ordinary Meeting held 29/3/2021.  This dispensation applies until May 2023 (unless rescinded prior to that date) and is afforded in respect of her personal and disclosable pecuniary interests as an allotment tenant.</w:t>
            </w:r>
          </w:p>
          <w:p w14:paraId="4751F189" w14:textId="3B8F77A5" w:rsidR="00E23D0B" w:rsidRPr="00377550" w:rsidRDefault="00E23D0B">
            <w:pPr>
              <w:rPr>
                <w:sz w:val="20"/>
                <w:szCs w:val="20"/>
              </w:rPr>
            </w:pPr>
          </w:p>
        </w:tc>
      </w:tr>
      <w:tr w:rsidR="00041434" w14:paraId="5F15C278" w14:textId="77777777" w:rsidTr="002D6B2B">
        <w:tc>
          <w:tcPr>
            <w:tcW w:w="1293" w:type="dxa"/>
          </w:tcPr>
          <w:p w14:paraId="2613AC4F" w14:textId="524E5D44" w:rsidR="00041434" w:rsidRDefault="004D7393">
            <w:pPr>
              <w:rPr>
                <w:sz w:val="24"/>
                <w:szCs w:val="24"/>
              </w:rPr>
            </w:pPr>
            <w:r>
              <w:rPr>
                <w:sz w:val="24"/>
                <w:szCs w:val="24"/>
              </w:rPr>
              <w:t>PPC</w:t>
            </w:r>
            <w:r w:rsidR="00041434">
              <w:rPr>
                <w:sz w:val="24"/>
                <w:szCs w:val="24"/>
              </w:rPr>
              <w:t>2</w:t>
            </w:r>
            <w:r w:rsidR="00C51DD4">
              <w:rPr>
                <w:sz w:val="24"/>
                <w:szCs w:val="24"/>
              </w:rPr>
              <w:t>3/003</w:t>
            </w:r>
          </w:p>
        </w:tc>
        <w:tc>
          <w:tcPr>
            <w:tcW w:w="364" w:type="dxa"/>
          </w:tcPr>
          <w:p w14:paraId="5BC620ED" w14:textId="77777777" w:rsidR="00041434" w:rsidRDefault="00041434">
            <w:pPr>
              <w:rPr>
                <w:sz w:val="24"/>
                <w:szCs w:val="24"/>
              </w:rPr>
            </w:pPr>
          </w:p>
        </w:tc>
        <w:tc>
          <w:tcPr>
            <w:tcW w:w="8809" w:type="dxa"/>
          </w:tcPr>
          <w:p w14:paraId="38BE99EB" w14:textId="289F9C7A" w:rsidR="004D7393" w:rsidRDefault="004D7393" w:rsidP="004D7393">
            <w:pPr>
              <w:rPr>
                <w:b/>
                <w:bCs/>
                <w:sz w:val="24"/>
                <w:szCs w:val="24"/>
              </w:rPr>
            </w:pPr>
            <w:r>
              <w:rPr>
                <w:b/>
                <w:bCs/>
                <w:sz w:val="24"/>
                <w:szCs w:val="24"/>
              </w:rPr>
              <w:t xml:space="preserve">To consider and, if thought fit, approve the Minutes of the </w:t>
            </w:r>
            <w:r w:rsidR="00F5085D">
              <w:rPr>
                <w:b/>
                <w:bCs/>
                <w:sz w:val="24"/>
                <w:szCs w:val="24"/>
              </w:rPr>
              <w:t>Policy &amp; Personnel Committee</w:t>
            </w:r>
            <w:r>
              <w:rPr>
                <w:b/>
                <w:bCs/>
                <w:sz w:val="24"/>
                <w:szCs w:val="24"/>
              </w:rPr>
              <w:t xml:space="preserve"> held on </w:t>
            </w:r>
            <w:r w:rsidR="00B3703F">
              <w:rPr>
                <w:b/>
                <w:bCs/>
                <w:sz w:val="24"/>
                <w:szCs w:val="24"/>
              </w:rPr>
              <w:t>1</w:t>
            </w:r>
            <w:r w:rsidR="00C51DD4">
              <w:rPr>
                <w:b/>
                <w:bCs/>
                <w:sz w:val="24"/>
                <w:szCs w:val="24"/>
              </w:rPr>
              <w:t>3</w:t>
            </w:r>
            <w:r w:rsidR="00C51DD4" w:rsidRPr="00C51DD4">
              <w:rPr>
                <w:b/>
                <w:bCs/>
                <w:sz w:val="24"/>
                <w:szCs w:val="24"/>
                <w:vertAlign w:val="superscript"/>
              </w:rPr>
              <w:t>th</w:t>
            </w:r>
            <w:r w:rsidR="00C51DD4">
              <w:rPr>
                <w:b/>
                <w:bCs/>
                <w:sz w:val="24"/>
                <w:szCs w:val="24"/>
              </w:rPr>
              <w:t xml:space="preserve"> December</w:t>
            </w:r>
            <w:r w:rsidR="00CA7B19">
              <w:rPr>
                <w:b/>
                <w:bCs/>
                <w:sz w:val="24"/>
                <w:szCs w:val="24"/>
              </w:rPr>
              <w:t xml:space="preserve"> 2022</w:t>
            </w:r>
            <w:r>
              <w:rPr>
                <w:b/>
                <w:bCs/>
                <w:sz w:val="24"/>
                <w:szCs w:val="24"/>
              </w:rPr>
              <w:t xml:space="preserve"> as circulated to members</w:t>
            </w:r>
          </w:p>
          <w:p w14:paraId="4E369A27" w14:textId="5A5D4EC9" w:rsidR="00F5085D" w:rsidRPr="00F5085D" w:rsidRDefault="00F5085D" w:rsidP="00F5085D">
            <w:pPr>
              <w:pStyle w:val="ListParagraph"/>
              <w:numPr>
                <w:ilvl w:val="0"/>
                <w:numId w:val="9"/>
              </w:numPr>
              <w:rPr>
                <w:sz w:val="24"/>
                <w:szCs w:val="24"/>
              </w:rPr>
            </w:pPr>
            <w:r>
              <w:rPr>
                <w:b/>
                <w:bCs/>
                <w:sz w:val="24"/>
                <w:szCs w:val="24"/>
              </w:rPr>
              <w:t xml:space="preserve"> </w:t>
            </w:r>
            <w:r w:rsidRPr="00F5085D">
              <w:rPr>
                <w:sz w:val="24"/>
                <w:szCs w:val="24"/>
              </w:rPr>
              <w:t>Matters Arising from those Minutes</w:t>
            </w:r>
          </w:p>
          <w:p w14:paraId="5AEA06DA" w14:textId="1E094FD3" w:rsidR="00041434" w:rsidRPr="00041434" w:rsidRDefault="00041434">
            <w:pPr>
              <w:rPr>
                <w:b/>
                <w:bCs/>
                <w:sz w:val="24"/>
                <w:szCs w:val="24"/>
              </w:rPr>
            </w:pPr>
          </w:p>
        </w:tc>
      </w:tr>
      <w:tr w:rsidR="00041434" w14:paraId="106EACA0" w14:textId="77777777" w:rsidTr="002D6B2B">
        <w:tc>
          <w:tcPr>
            <w:tcW w:w="1293" w:type="dxa"/>
          </w:tcPr>
          <w:p w14:paraId="382DFAFE" w14:textId="31E8F7C3" w:rsidR="00041434" w:rsidRDefault="00F5085D">
            <w:pPr>
              <w:rPr>
                <w:sz w:val="24"/>
                <w:szCs w:val="24"/>
              </w:rPr>
            </w:pPr>
            <w:r>
              <w:rPr>
                <w:sz w:val="24"/>
                <w:szCs w:val="24"/>
              </w:rPr>
              <w:lastRenderedPageBreak/>
              <w:t>PPC</w:t>
            </w:r>
            <w:r w:rsidR="00041434">
              <w:rPr>
                <w:sz w:val="24"/>
                <w:szCs w:val="24"/>
              </w:rPr>
              <w:t>2</w:t>
            </w:r>
            <w:r w:rsidR="00C51DD4">
              <w:rPr>
                <w:sz w:val="24"/>
                <w:szCs w:val="24"/>
              </w:rPr>
              <w:t>3/004</w:t>
            </w:r>
          </w:p>
        </w:tc>
        <w:tc>
          <w:tcPr>
            <w:tcW w:w="364" w:type="dxa"/>
          </w:tcPr>
          <w:p w14:paraId="5702AEA0" w14:textId="77777777" w:rsidR="00041434" w:rsidRDefault="00041434">
            <w:pPr>
              <w:rPr>
                <w:sz w:val="24"/>
                <w:szCs w:val="24"/>
              </w:rPr>
            </w:pPr>
          </w:p>
        </w:tc>
        <w:tc>
          <w:tcPr>
            <w:tcW w:w="8809" w:type="dxa"/>
          </w:tcPr>
          <w:p w14:paraId="70596575" w14:textId="08BDF5A9" w:rsidR="00041434" w:rsidRDefault="00F5085D">
            <w:pPr>
              <w:rPr>
                <w:b/>
                <w:bCs/>
                <w:color w:val="FF0000"/>
                <w:sz w:val="24"/>
                <w:szCs w:val="24"/>
              </w:rPr>
            </w:pPr>
            <w:r w:rsidRPr="00041434">
              <w:rPr>
                <w:b/>
                <w:bCs/>
                <w:sz w:val="24"/>
                <w:szCs w:val="24"/>
              </w:rPr>
              <w:t>To consider any matters listed on this Agenda that Councillors consider should be dealt with as confidential business as per the provisions of The Public Bodies (Admission to Meetings) Act 1960</w:t>
            </w:r>
          </w:p>
          <w:p w14:paraId="1CF2247E" w14:textId="3167A609" w:rsidR="00F5085D" w:rsidRPr="00041434" w:rsidRDefault="00F5085D">
            <w:pPr>
              <w:rPr>
                <w:sz w:val="24"/>
                <w:szCs w:val="24"/>
              </w:rPr>
            </w:pPr>
          </w:p>
        </w:tc>
      </w:tr>
      <w:tr w:rsidR="00F63670" w14:paraId="10A8DFCB" w14:textId="77777777" w:rsidTr="002D6B2B">
        <w:tc>
          <w:tcPr>
            <w:tcW w:w="1293" w:type="dxa"/>
          </w:tcPr>
          <w:p w14:paraId="48A96ED9" w14:textId="76DC0831" w:rsidR="00F63670" w:rsidRDefault="00F5085D">
            <w:pPr>
              <w:rPr>
                <w:sz w:val="24"/>
                <w:szCs w:val="24"/>
              </w:rPr>
            </w:pPr>
            <w:r>
              <w:rPr>
                <w:sz w:val="24"/>
                <w:szCs w:val="24"/>
              </w:rPr>
              <w:t>PPC</w:t>
            </w:r>
            <w:r w:rsidR="00F63670">
              <w:rPr>
                <w:sz w:val="24"/>
                <w:szCs w:val="24"/>
              </w:rPr>
              <w:t>2</w:t>
            </w:r>
            <w:r w:rsidR="00C51DD4">
              <w:rPr>
                <w:sz w:val="24"/>
                <w:szCs w:val="24"/>
              </w:rPr>
              <w:t>3/005</w:t>
            </w:r>
          </w:p>
        </w:tc>
        <w:tc>
          <w:tcPr>
            <w:tcW w:w="364" w:type="dxa"/>
          </w:tcPr>
          <w:p w14:paraId="270E6695" w14:textId="77777777" w:rsidR="00F63670" w:rsidRDefault="00F63670">
            <w:pPr>
              <w:rPr>
                <w:sz w:val="24"/>
                <w:szCs w:val="24"/>
              </w:rPr>
            </w:pPr>
          </w:p>
        </w:tc>
        <w:tc>
          <w:tcPr>
            <w:tcW w:w="8809" w:type="dxa"/>
          </w:tcPr>
          <w:p w14:paraId="6E821D3F" w14:textId="2C2B97DE" w:rsidR="00F63670" w:rsidRDefault="00F5085D">
            <w:pPr>
              <w:rPr>
                <w:b/>
                <w:bCs/>
                <w:sz w:val="24"/>
                <w:szCs w:val="24"/>
              </w:rPr>
            </w:pPr>
            <w:r>
              <w:rPr>
                <w:b/>
                <w:bCs/>
                <w:sz w:val="24"/>
                <w:szCs w:val="24"/>
              </w:rPr>
              <w:t>Business to be conducted:</w:t>
            </w:r>
          </w:p>
        </w:tc>
      </w:tr>
      <w:tr w:rsidR="00F63670" w14:paraId="7AD05E2B" w14:textId="77777777" w:rsidTr="002D6B2B">
        <w:tc>
          <w:tcPr>
            <w:tcW w:w="1293" w:type="dxa"/>
          </w:tcPr>
          <w:p w14:paraId="20045A38" w14:textId="77777777" w:rsidR="00F63670" w:rsidRDefault="00F63670">
            <w:pPr>
              <w:rPr>
                <w:sz w:val="24"/>
                <w:szCs w:val="24"/>
              </w:rPr>
            </w:pPr>
          </w:p>
        </w:tc>
        <w:tc>
          <w:tcPr>
            <w:tcW w:w="364" w:type="dxa"/>
          </w:tcPr>
          <w:p w14:paraId="6205D68E" w14:textId="77777777" w:rsidR="00F63670" w:rsidRDefault="00F63670">
            <w:pPr>
              <w:rPr>
                <w:sz w:val="24"/>
                <w:szCs w:val="24"/>
              </w:rPr>
            </w:pPr>
          </w:p>
        </w:tc>
        <w:tc>
          <w:tcPr>
            <w:tcW w:w="8809" w:type="dxa"/>
          </w:tcPr>
          <w:p w14:paraId="73CE353F" w14:textId="77777777" w:rsidR="007E26C5" w:rsidRPr="007E26C5" w:rsidRDefault="00F5085D" w:rsidP="00F5085D">
            <w:pPr>
              <w:pStyle w:val="ListParagraph"/>
              <w:numPr>
                <w:ilvl w:val="0"/>
                <w:numId w:val="10"/>
              </w:numPr>
              <w:rPr>
                <w:sz w:val="24"/>
                <w:szCs w:val="24"/>
              </w:rPr>
            </w:pPr>
            <w:r w:rsidRPr="00F5085D">
              <w:rPr>
                <w:b/>
                <w:bCs/>
                <w:sz w:val="24"/>
                <w:szCs w:val="24"/>
              </w:rPr>
              <w:t xml:space="preserve">To review </w:t>
            </w:r>
            <w:r w:rsidR="00C51DD4">
              <w:rPr>
                <w:b/>
                <w:bCs/>
                <w:sz w:val="24"/>
                <w:szCs w:val="24"/>
              </w:rPr>
              <w:t xml:space="preserve">Management Risks as part of </w:t>
            </w:r>
            <w:r w:rsidR="007E26C5">
              <w:rPr>
                <w:b/>
                <w:bCs/>
                <w:sz w:val="24"/>
                <w:szCs w:val="24"/>
              </w:rPr>
              <w:t>Council’s</w:t>
            </w:r>
            <w:r w:rsidR="00C51DD4">
              <w:rPr>
                <w:b/>
                <w:bCs/>
                <w:sz w:val="24"/>
                <w:szCs w:val="24"/>
              </w:rPr>
              <w:t xml:space="preserve"> </w:t>
            </w:r>
            <w:r w:rsidR="007E26C5">
              <w:rPr>
                <w:b/>
                <w:bCs/>
                <w:sz w:val="24"/>
                <w:szCs w:val="24"/>
              </w:rPr>
              <w:t>A</w:t>
            </w:r>
            <w:r w:rsidR="00C51DD4">
              <w:rPr>
                <w:b/>
                <w:bCs/>
                <w:sz w:val="24"/>
                <w:szCs w:val="24"/>
              </w:rPr>
              <w:t>nnual</w:t>
            </w:r>
            <w:r w:rsidR="007E26C5">
              <w:rPr>
                <w:b/>
                <w:bCs/>
                <w:sz w:val="24"/>
                <w:szCs w:val="24"/>
              </w:rPr>
              <w:t xml:space="preserve"> Risk Assessment Review</w:t>
            </w:r>
          </w:p>
          <w:p w14:paraId="1504F8FA" w14:textId="54664E14" w:rsidR="00F63670" w:rsidRPr="00F5085D" w:rsidRDefault="00C51DD4" w:rsidP="007E26C5">
            <w:pPr>
              <w:pStyle w:val="ListParagraph"/>
              <w:rPr>
                <w:sz w:val="24"/>
                <w:szCs w:val="24"/>
              </w:rPr>
            </w:pPr>
            <w:r>
              <w:rPr>
                <w:b/>
                <w:bCs/>
                <w:sz w:val="24"/>
                <w:szCs w:val="24"/>
              </w:rPr>
              <w:t xml:space="preserve"> </w:t>
            </w:r>
          </w:p>
        </w:tc>
      </w:tr>
      <w:tr w:rsidR="00007DC6" w14:paraId="0733D301" w14:textId="77777777" w:rsidTr="002D6B2B">
        <w:tc>
          <w:tcPr>
            <w:tcW w:w="1293" w:type="dxa"/>
          </w:tcPr>
          <w:p w14:paraId="013D38FE" w14:textId="77777777" w:rsidR="00007DC6" w:rsidRDefault="00007DC6" w:rsidP="00007DC6">
            <w:pPr>
              <w:rPr>
                <w:sz w:val="24"/>
                <w:szCs w:val="24"/>
              </w:rPr>
            </w:pPr>
          </w:p>
        </w:tc>
        <w:tc>
          <w:tcPr>
            <w:tcW w:w="364" w:type="dxa"/>
          </w:tcPr>
          <w:p w14:paraId="24C01B27" w14:textId="77777777" w:rsidR="00007DC6" w:rsidRDefault="00007DC6" w:rsidP="00007DC6">
            <w:pPr>
              <w:rPr>
                <w:sz w:val="24"/>
                <w:szCs w:val="24"/>
              </w:rPr>
            </w:pPr>
          </w:p>
        </w:tc>
        <w:tc>
          <w:tcPr>
            <w:tcW w:w="8809" w:type="dxa"/>
          </w:tcPr>
          <w:p w14:paraId="2581672F" w14:textId="72DDFF25" w:rsidR="002E69C5" w:rsidRPr="00CA7B19" w:rsidRDefault="00F5085D" w:rsidP="00CA7B19">
            <w:pPr>
              <w:pStyle w:val="ListParagraph"/>
              <w:numPr>
                <w:ilvl w:val="0"/>
                <w:numId w:val="10"/>
              </w:numPr>
              <w:rPr>
                <w:b/>
                <w:bCs/>
                <w:sz w:val="24"/>
                <w:szCs w:val="24"/>
              </w:rPr>
            </w:pPr>
            <w:r w:rsidRPr="007F2660">
              <w:rPr>
                <w:b/>
                <w:bCs/>
                <w:sz w:val="24"/>
                <w:szCs w:val="24"/>
              </w:rPr>
              <w:t>To review Council policies</w:t>
            </w:r>
            <w:r w:rsidR="002E69C5" w:rsidRPr="007F2660">
              <w:rPr>
                <w:b/>
                <w:bCs/>
                <w:sz w:val="24"/>
                <w:szCs w:val="24"/>
              </w:rPr>
              <w:t xml:space="preserve"> within matrix circulated</w:t>
            </w:r>
          </w:p>
          <w:p w14:paraId="58A566F5" w14:textId="42160566" w:rsidR="002E69C5" w:rsidRDefault="00C51DD4" w:rsidP="002E69C5">
            <w:pPr>
              <w:pStyle w:val="ListParagraph"/>
              <w:numPr>
                <w:ilvl w:val="0"/>
                <w:numId w:val="11"/>
              </w:numPr>
              <w:rPr>
                <w:sz w:val="24"/>
                <w:szCs w:val="24"/>
              </w:rPr>
            </w:pPr>
            <w:r>
              <w:rPr>
                <w:sz w:val="24"/>
                <w:szCs w:val="24"/>
              </w:rPr>
              <w:t>Health &amp; Safety</w:t>
            </w:r>
          </w:p>
          <w:p w14:paraId="05A1130B" w14:textId="7B949DDE" w:rsidR="002E69C5" w:rsidRPr="00CA7B19" w:rsidRDefault="00C51DD4" w:rsidP="00CA7B19">
            <w:pPr>
              <w:pStyle w:val="ListParagraph"/>
              <w:numPr>
                <w:ilvl w:val="0"/>
                <w:numId w:val="11"/>
              </w:numPr>
              <w:rPr>
                <w:sz w:val="24"/>
                <w:szCs w:val="24"/>
              </w:rPr>
            </w:pPr>
            <w:r>
              <w:rPr>
                <w:sz w:val="24"/>
                <w:szCs w:val="24"/>
              </w:rPr>
              <w:t>Publication, Data Protection and FOI</w:t>
            </w:r>
          </w:p>
          <w:p w14:paraId="219900F3" w14:textId="308A0656" w:rsidR="002E69C5" w:rsidRDefault="00C51DD4" w:rsidP="002E69C5">
            <w:pPr>
              <w:pStyle w:val="ListParagraph"/>
              <w:numPr>
                <w:ilvl w:val="0"/>
                <w:numId w:val="11"/>
              </w:numPr>
              <w:rPr>
                <w:sz w:val="24"/>
                <w:szCs w:val="24"/>
              </w:rPr>
            </w:pPr>
            <w:r>
              <w:rPr>
                <w:sz w:val="24"/>
                <w:szCs w:val="24"/>
              </w:rPr>
              <w:t>Equal Opportunities</w:t>
            </w:r>
          </w:p>
          <w:p w14:paraId="32D8C237" w14:textId="4118FDE7" w:rsidR="006F3440" w:rsidRDefault="00C51DD4" w:rsidP="002E69C5">
            <w:pPr>
              <w:pStyle w:val="ListParagraph"/>
              <w:numPr>
                <w:ilvl w:val="0"/>
                <w:numId w:val="11"/>
              </w:numPr>
              <w:rPr>
                <w:sz w:val="24"/>
                <w:szCs w:val="24"/>
              </w:rPr>
            </w:pPr>
            <w:r>
              <w:rPr>
                <w:sz w:val="24"/>
                <w:szCs w:val="24"/>
              </w:rPr>
              <w:t>Ethical</w:t>
            </w:r>
            <w:r w:rsidR="002E69C5">
              <w:rPr>
                <w:sz w:val="24"/>
                <w:szCs w:val="24"/>
              </w:rPr>
              <w:t xml:space="preserve"> Policy</w:t>
            </w:r>
          </w:p>
          <w:p w14:paraId="265C0DB1" w14:textId="725D72C4" w:rsidR="00CA7B19" w:rsidRDefault="00C51DD4" w:rsidP="002E69C5">
            <w:pPr>
              <w:pStyle w:val="ListParagraph"/>
              <w:numPr>
                <w:ilvl w:val="0"/>
                <w:numId w:val="11"/>
              </w:numPr>
              <w:rPr>
                <w:sz w:val="24"/>
                <w:szCs w:val="24"/>
              </w:rPr>
            </w:pPr>
            <w:r>
              <w:rPr>
                <w:sz w:val="24"/>
                <w:szCs w:val="24"/>
              </w:rPr>
              <w:t xml:space="preserve">Website and </w:t>
            </w:r>
            <w:proofErr w:type="gramStart"/>
            <w:r>
              <w:rPr>
                <w:sz w:val="24"/>
                <w:szCs w:val="24"/>
              </w:rPr>
              <w:t>Social Media</w:t>
            </w:r>
            <w:proofErr w:type="gramEnd"/>
          </w:p>
          <w:p w14:paraId="0608BA80" w14:textId="51028E37" w:rsidR="00C51DD4" w:rsidRDefault="00C51DD4" w:rsidP="002E69C5">
            <w:pPr>
              <w:pStyle w:val="ListParagraph"/>
              <w:numPr>
                <w:ilvl w:val="0"/>
                <w:numId w:val="11"/>
              </w:numPr>
              <w:rPr>
                <w:sz w:val="24"/>
                <w:szCs w:val="24"/>
              </w:rPr>
            </w:pPr>
            <w:r>
              <w:rPr>
                <w:sz w:val="24"/>
                <w:szCs w:val="24"/>
              </w:rPr>
              <w:t>MUGA Booking Policy</w:t>
            </w:r>
          </w:p>
          <w:p w14:paraId="78F42A02" w14:textId="5CEB346B" w:rsidR="007E0D65" w:rsidRPr="00C51DD4" w:rsidRDefault="007E0D65" w:rsidP="00C51DD4">
            <w:pPr>
              <w:rPr>
                <w:sz w:val="24"/>
                <w:szCs w:val="24"/>
              </w:rPr>
            </w:pPr>
          </w:p>
          <w:p w14:paraId="37AAED58" w14:textId="15FC7AC0" w:rsidR="00007DC6" w:rsidRPr="00C51DD4" w:rsidRDefault="007E0D65" w:rsidP="00C51DD4">
            <w:pPr>
              <w:pStyle w:val="ListParagraph"/>
              <w:numPr>
                <w:ilvl w:val="0"/>
                <w:numId w:val="10"/>
              </w:numPr>
              <w:rPr>
                <w:b/>
                <w:bCs/>
                <w:sz w:val="24"/>
                <w:szCs w:val="24"/>
              </w:rPr>
            </w:pPr>
            <w:r w:rsidRPr="007E0D65">
              <w:rPr>
                <w:b/>
                <w:bCs/>
                <w:sz w:val="24"/>
                <w:szCs w:val="24"/>
              </w:rPr>
              <w:t xml:space="preserve">To consider allocation of policies for review </w:t>
            </w:r>
            <w:r>
              <w:rPr>
                <w:b/>
                <w:bCs/>
                <w:sz w:val="24"/>
                <w:szCs w:val="24"/>
              </w:rPr>
              <w:t>at</w:t>
            </w:r>
            <w:r w:rsidRPr="007E0D65">
              <w:rPr>
                <w:b/>
                <w:bCs/>
                <w:sz w:val="24"/>
                <w:szCs w:val="24"/>
              </w:rPr>
              <w:t xml:space="preserve"> the next meetin</w:t>
            </w:r>
            <w:r w:rsidR="00C51DD4">
              <w:rPr>
                <w:b/>
                <w:bCs/>
                <w:sz w:val="24"/>
                <w:szCs w:val="24"/>
              </w:rPr>
              <w:t>g</w:t>
            </w:r>
            <w:r w:rsidR="00F5085D" w:rsidRPr="00C51DD4">
              <w:rPr>
                <w:b/>
                <w:bCs/>
                <w:sz w:val="24"/>
                <w:szCs w:val="24"/>
              </w:rPr>
              <w:t xml:space="preserve"> </w:t>
            </w:r>
          </w:p>
          <w:p w14:paraId="78DE6774" w14:textId="5CE426A2" w:rsidR="002E69C5" w:rsidRPr="002E69C5" w:rsidRDefault="002E69C5" w:rsidP="002E69C5">
            <w:pPr>
              <w:rPr>
                <w:sz w:val="24"/>
                <w:szCs w:val="24"/>
              </w:rPr>
            </w:pPr>
          </w:p>
        </w:tc>
      </w:tr>
      <w:tr w:rsidR="00007DC6" w14:paraId="5942FFD4" w14:textId="77777777" w:rsidTr="002D6B2B">
        <w:tc>
          <w:tcPr>
            <w:tcW w:w="1293" w:type="dxa"/>
          </w:tcPr>
          <w:p w14:paraId="5E4AE8FC" w14:textId="5F72A355" w:rsidR="00007DC6" w:rsidRDefault="002E69C5" w:rsidP="00007DC6">
            <w:pPr>
              <w:rPr>
                <w:sz w:val="24"/>
                <w:szCs w:val="24"/>
              </w:rPr>
            </w:pPr>
            <w:r>
              <w:rPr>
                <w:sz w:val="24"/>
                <w:szCs w:val="24"/>
              </w:rPr>
              <w:t>PPC</w:t>
            </w:r>
            <w:r w:rsidR="00007DC6">
              <w:rPr>
                <w:sz w:val="24"/>
                <w:szCs w:val="24"/>
              </w:rPr>
              <w:t>2</w:t>
            </w:r>
            <w:r w:rsidR="00E85144">
              <w:rPr>
                <w:sz w:val="24"/>
                <w:szCs w:val="24"/>
              </w:rPr>
              <w:t>3/006</w:t>
            </w:r>
          </w:p>
        </w:tc>
        <w:tc>
          <w:tcPr>
            <w:tcW w:w="364" w:type="dxa"/>
          </w:tcPr>
          <w:p w14:paraId="7AD9000F" w14:textId="77777777" w:rsidR="00007DC6" w:rsidRDefault="00007DC6" w:rsidP="00007DC6">
            <w:pPr>
              <w:rPr>
                <w:sz w:val="24"/>
                <w:szCs w:val="24"/>
              </w:rPr>
            </w:pPr>
          </w:p>
        </w:tc>
        <w:tc>
          <w:tcPr>
            <w:tcW w:w="8809" w:type="dxa"/>
          </w:tcPr>
          <w:p w14:paraId="161E2B2B" w14:textId="3D073751" w:rsidR="00007DC6" w:rsidRDefault="002E69C5" w:rsidP="002E69C5">
            <w:pPr>
              <w:rPr>
                <w:b/>
                <w:bCs/>
                <w:sz w:val="24"/>
                <w:szCs w:val="24"/>
              </w:rPr>
            </w:pPr>
            <w:r>
              <w:rPr>
                <w:b/>
                <w:bCs/>
                <w:sz w:val="24"/>
                <w:szCs w:val="24"/>
              </w:rPr>
              <w:t>Matters considered as urgent by the Chair</w:t>
            </w:r>
          </w:p>
          <w:p w14:paraId="71E42A98" w14:textId="2717D0F7" w:rsidR="00007DC6" w:rsidRPr="00307634" w:rsidRDefault="00007DC6" w:rsidP="002D6B2B">
            <w:pPr>
              <w:pStyle w:val="ListParagraph"/>
              <w:rPr>
                <w:sz w:val="24"/>
                <w:szCs w:val="24"/>
              </w:rPr>
            </w:pPr>
          </w:p>
        </w:tc>
      </w:tr>
      <w:tr w:rsidR="00007DC6" w14:paraId="1A1FB0A5" w14:textId="77777777" w:rsidTr="002D6B2B">
        <w:tc>
          <w:tcPr>
            <w:tcW w:w="1293" w:type="dxa"/>
          </w:tcPr>
          <w:p w14:paraId="326B6794" w14:textId="11FC5EC7" w:rsidR="00007DC6" w:rsidRDefault="002D6B2B" w:rsidP="00007DC6">
            <w:pPr>
              <w:rPr>
                <w:sz w:val="24"/>
                <w:szCs w:val="24"/>
              </w:rPr>
            </w:pPr>
            <w:r>
              <w:rPr>
                <w:sz w:val="24"/>
                <w:szCs w:val="24"/>
              </w:rPr>
              <w:t>PPC2</w:t>
            </w:r>
            <w:r w:rsidR="00E85144">
              <w:rPr>
                <w:sz w:val="24"/>
                <w:szCs w:val="24"/>
              </w:rPr>
              <w:t>3/007</w:t>
            </w:r>
          </w:p>
        </w:tc>
        <w:tc>
          <w:tcPr>
            <w:tcW w:w="364" w:type="dxa"/>
          </w:tcPr>
          <w:p w14:paraId="5D7162CB" w14:textId="77777777" w:rsidR="00007DC6" w:rsidRDefault="00007DC6" w:rsidP="00007DC6">
            <w:pPr>
              <w:rPr>
                <w:sz w:val="24"/>
                <w:szCs w:val="24"/>
              </w:rPr>
            </w:pPr>
          </w:p>
        </w:tc>
        <w:tc>
          <w:tcPr>
            <w:tcW w:w="8809" w:type="dxa"/>
          </w:tcPr>
          <w:p w14:paraId="2159945A" w14:textId="029630DA" w:rsidR="00007DC6" w:rsidRDefault="002D6B2B" w:rsidP="00007DC6">
            <w:pPr>
              <w:rPr>
                <w:b/>
                <w:bCs/>
                <w:sz w:val="24"/>
                <w:szCs w:val="24"/>
              </w:rPr>
            </w:pPr>
            <w:r>
              <w:rPr>
                <w:b/>
                <w:bCs/>
                <w:sz w:val="24"/>
                <w:szCs w:val="24"/>
              </w:rPr>
              <w:t>Date</w:t>
            </w:r>
            <w:r w:rsidR="00E85144">
              <w:rPr>
                <w:b/>
                <w:bCs/>
                <w:sz w:val="24"/>
                <w:szCs w:val="24"/>
              </w:rPr>
              <w:t>,</w:t>
            </w:r>
            <w:r>
              <w:rPr>
                <w:b/>
                <w:bCs/>
                <w:sz w:val="24"/>
                <w:szCs w:val="24"/>
              </w:rPr>
              <w:t xml:space="preserve"> </w:t>
            </w:r>
            <w:proofErr w:type="gramStart"/>
            <w:r>
              <w:rPr>
                <w:b/>
                <w:bCs/>
                <w:sz w:val="24"/>
                <w:szCs w:val="24"/>
              </w:rPr>
              <w:t>time</w:t>
            </w:r>
            <w:proofErr w:type="gramEnd"/>
            <w:r>
              <w:rPr>
                <w:b/>
                <w:bCs/>
                <w:sz w:val="24"/>
                <w:szCs w:val="24"/>
              </w:rPr>
              <w:t xml:space="preserve"> </w:t>
            </w:r>
            <w:r w:rsidR="00E85144">
              <w:rPr>
                <w:b/>
                <w:bCs/>
                <w:sz w:val="24"/>
                <w:szCs w:val="24"/>
              </w:rPr>
              <w:t xml:space="preserve">and venue </w:t>
            </w:r>
            <w:r>
              <w:rPr>
                <w:b/>
                <w:bCs/>
                <w:sz w:val="24"/>
                <w:szCs w:val="24"/>
              </w:rPr>
              <w:t xml:space="preserve">of next meeting </w:t>
            </w:r>
          </w:p>
          <w:p w14:paraId="61E7F144" w14:textId="72A0E40C" w:rsidR="002D6B2B" w:rsidRPr="0032592F" w:rsidRDefault="002D6B2B" w:rsidP="00007DC6">
            <w:pPr>
              <w:rPr>
                <w:b/>
                <w:bCs/>
                <w:sz w:val="24"/>
                <w:szCs w:val="24"/>
              </w:rPr>
            </w:pPr>
          </w:p>
        </w:tc>
      </w:tr>
      <w:tr w:rsidR="002D6B2B" w14:paraId="4E7C596F" w14:textId="77777777" w:rsidTr="002D6B2B">
        <w:tc>
          <w:tcPr>
            <w:tcW w:w="1293" w:type="dxa"/>
          </w:tcPr>
          <w:p w14:paraId="249CFD58" w14:textId="36AF59DF" w:rsidR="002D6B2B" w:rsidRDefault="002D6B2B" w:rsidP="002D6B2B">
            <w:pPr>
              <w:rPr>
                <w:sz w:val="24"/>
                <w:szCs w:val="24"/>
              </w:rPr>
            </w:pPr>
            <w:r>
              <w:rPr>
                <w:sz w:val="24"/>
                <w:szCs w:val="24"/>
              </w:rPr>
              <w:t>PPC2</w:t>
            </w:r>
            <w:r w:rsidR="00E85144">
              <w:rPr>
                <w:sz w:val="24"/>
                <w:szCs w:val="24"/>
              </w:rPr>
              <w:t>3/008</w:t>
            </w:r>
          </w:p>
        </w:tc>
        <w:tc>
          <w:tcPr>
            <w:tcW w:w="364" w:type="dxa"/>
          </w:tcPr>
          <w:p w14:paraId="35AFD80F" w14:textId="77777777" w:rsidR="002D6B2B" w:rsidRDefault="002D6B2B" w:rsidP="002D6B2B">
            <w:pPr>
              <w:rPr>
                <w:sz w:val="24"/>
                <w:szCs w:val="24"/>
              </w:rPr>
            </w:pPr>
          </w:p>
        </w:tc>
        <w:tc>
          <w:tcPr>
            <w:tcW w:w="8809" w:type="dxa"/>
          </w:tcPr>
          <w:p w14:paraId="36008F0B" w14:textId="6A77B107" w:rsidR="002D6B2B" w:rsidRDefault="002D6B2B" w:rsidP="002D6B2B">
            <w:pPr>
              <w:rPr>
                <w:b/>
                <w:bCs/>
                <w:sz w:val="24"/>
                <w:szCs w:val="24"/>
              </w:rPr>
            </w:pPr>
            <w:r w:rsidRPr="001C2C71">
              <w:rPr>
                <w:color w:val="FF0000"/>
                <w:sz w:val="24"/>
                <w:szCs w:val="24"/>
              </w:rPr>
              <w:t>It is proposed that, under the provisions of the Public Bodies (Admission to Meetings) Act 1972, the public (including the press) be excluded from the meeting as publicity would be prejudicial to the public interest by reason of the confidential nature of the business to be discussed.</w:t>
            </w:r>
          </w:p>
        </w:tc>
      </w:tr>
      <w:tr w:rsidR="002D6B2B" w14:paraId="232ACE4C" w14:textId="77777777" w:rsidTr="002D6B2B">
        <w:tc>
          <w:tcPr>
            <w:tcW w:w="1293" w:type="dxa"/>
          </w:tcPr>
          <w:p w14:paraId="40FCEF2D" w14:textId="77777777" w:rsidR="002D6B2B" w:rsidRDefault="002D6B2B" w:rsidP="002D6B2B">
            <w:pPr>
              <w:rPr>
                <w:sz w:val="24"/>
                <w:szCs w:val="24"/>
              </w:rPr>
            </w:pPr>
          </w:p>
        </w:tc>
        <w:tc>
          <w:tcPr>
            <w:tcW w:w="364" w:type="dxa"/>
          </w:tcPr>
          <w:p w14:paraId="42706950" w14:textId="77777777" w:rsidR="002D6B2B" w:rsidRDefault="002D6B2B" w:rsidP="002D6B2B">
            <w:pPr>
              <w:rPr>
                <w:sz w:val="24"/>
                <w:szCs w:val="24"/>
              </w:rPr>
            </w:pPr>
          </w:p>
        </w:tc>
        <w:tc>
          <w:tcPr>
            <w:tcW w:w="8809" w:type="dxa"/>
          </w:tcPr>
          <w:p w14:paraId="6D850557" w14:textId="5FB0E646" w:rsidR="002D6B2B" w:rsidRPr="002D6B2B" w:rsidRDefault="002D6B2B" w:rsidP="002D6B2B">
            <w:pPr>
              <w:rPr>
                <w:sz w:val="24"/>
                <w:szCs w:val="24"/>
              </w:rPr>
            </w:pPr>
          </w:p>
        </w:tc>
      </w:tr>
      <w:tr w:rsidR="00007DC6" w14:paraId="7B5594E4" w14:textId="77777777" w:rsidTr="002D6B2B">
        <w:tc>
          <w:tcPr>
            <w:tcW w:w="1293" w:type="dxa"/>
          </w:tcPr>
          <w:p w14:paraId="4B7FD922" w14:textId="725194EB" w:rsidR="00007DC6" w:rsidRDefault="002D6B2B" w:rsidP="00007DC6">
            <w:pPr>
              <w:rPr>
                <w:sz w:val="24"/>
                <w:szCs w:val="24"/>
              </w:rPr>
            </w:pPr>
            <w:r>
              <w:rPr>
                <w:sz w:val="24"/>
                <w:szCs w:val="24"/>
              </w:rPr>
              <w:t>PPC</w:t>
            </w:r>
            <w:r w:rsidR="00007DC6">
              <w:rPr>
                <w:sz w:val="24"/>
                <w:szCs w:val="24"/>
              </w:rPr>
              <w:t>2</w:t>
            </w:r>
            <w:r w:rsidR="00E85144">
              <w:rPr>
                <w:sz w:val="24"/>
                <w:szCs w:val="24"/>
              </w:rPr>
              <w:t>3/009</w:t>
            </w:r>
          </w:p>
        </w:tc>
        <w:tc>
          <w:tcPr>
            <w:tcW w:w="364" w:type="dxa"/>
          </w:tcPr>
          <w:p w14:paraId="02B9C206" w14:textId="77777777" w:rsidR="00007DC6" w:rsidRDefault="00007DC6" w:rsidP="00007DC6">
            <w:pPr>
              <w:rPr>
                <w:sz w:val="24"/>
                <w:szCs w:val="24"/>
              </w:rPr>
            </w:pPr>
          </w:p>
        </w:tc>
        <w:tc>
          <w:tcPr>
            <w:tcW w:w="8809" w:type="dxa"/>
          </w:tcPr>
          <w:p w14:paraId="2B551D66" w14:textId="43397E19" w:rsidR="00007DC6" w:rsidRPr="007B0AF4" w:rsidRDefault="002B1CAB" w:rsidP="00007DC6">
            <w:pPr>
              <w:rPr>
                <w:b/>
                <w:bCs/>
                <w:sz w:val="24"/>
                <w:szCs w:val="24"/>
              </w:rPr>
            </w:pPr>
            <w:r>
              <w:rPr>
                <w:b/>
                <w:bCs/>
                <w:sz w:val="24"/>
                <w:szCs w:val="24"/>
              </w:rPr>
              <w:t xml:space="preserve">Matters to be considered </w:t>
            </w:r>
            <w:r w:rsidR="002D6B2B">
              <w:rPr>
                <w:b/>
                <w:bCs/>
                <w:sz w:val="24"/>
                <w:szCs w:val="24"/>
              </w:rPr>
              <w:t xml:space="preserve">in Committee session </w:t>
            </w:r>
          </w:p>
        </w:tc>
      </w:tr>
      <w:tr w:rsidR="00007DC6" w14:paraId="387898C3" w14:textId="77777777" w:rsidTr="002D6B2B">
        <w:tc>
          <w:tcPr>
            <w:tcW w:w="1293" w:type="dxa"/>
          </w:tcPr>
          <w:p w14:paraId="3F5A9E77" w14:textId="77777777" w:rsidR="00007DC6" w:rsidRDefault="00007DC6" w:rsidP="00007DC6">
            <w:pPr>
              <w:rPr>
                <w:sz w:val="24"/>
                <w:szCs w:val="24"/>
              </w:rPr>
            </w:pPr>
          </w:p>
        </w:tc>
        <w:tc>
          <w:tcPr>
            <w:tcW w:w="364" w:type="dxa"/>
          </w:tcPr>
          <w:p w14:paraId="127E015E" w14:textId="77777777" w:rsidR="00007DC6" w:rsidRDefault="00007DC6" w:rsidP="00007DC6">
            <w:pPr>
              <w:rPr>
                <w:sz w:val="24"/>
                <w:szCs w:val="24"/>
              </w:rPr>
            </w:pPr>
          </w:p>
        </w:tc>
        <w:tc>
          <w:tcPr>
            <w:tcW w:w="8809" w:type="dxa"/>
          </w:tcPr>
          <w:p w14:paraId="0707273A" w14:textId="675B85F3" w:rsidR="00007DC6" w:rsidRPr="00BB4349" w:rsidRDefault="00007DC6" w:rsidP="002B1CAB">
            <w:pPr>
              <w:pStyle w:val="ListParagraph"/>
              <w:rPr>
                <w:b/>
                <w:bCs/>
                <w:sz w:val="24"/>
                <w:szCs w:val="24"/>
              </w:rPr>
            </w:pPr>
          </w:p>
        </w:tc>
      </w:tr>
      <w:tr w:rsidR="00007DC6" w14:paraId="5F32B96C" w14:textId="77777777" w:rsidTr="002D6B2B">
        <w:tc>
          <w:tcPr>
            <w:tcW w:w="1293" w:type="dxa"/>
          </w:tcPr>
          <w:p w14:paraId="54FE8E8A" w14:textId="40FE5BD8" w:rsidR="00007DC6" w:rsidRDefault="00007DC6" w:rsidP="00007DC6">
            <w:pPr>
              <w:rPr>
                <w:sz w:val="24"/>
                <w:szCs w:val="24"/>
              </w:rPr>
            </w:pPr>
          </w:p>
        </w:tc>
        <w:tc>
          <w:tcPr>
            <w:tcW w:w="364" w:type="dxa"/>
          </w:tcPr>
          <w:p w14:paraId="44AF374C" w14:textId="77777777" w:rsidR="00007DC6" w:rsidRDefault="00007DC6" w:rsidP="00007DC6">
            <w:pPr>
              <w:rPr>
                <w:sz w:val="24"/>
                <w:szCs w:val="24"/>
              </w:rPr>
            </w:pPr>
          </w:p>
        </w:tc>
        <w:tc>
          <w:tcPr>
            <w:tcW w:w="8809" w:type="dxa"/>
          </w:tcPr>
          <w:p w14:paraId="10E93F6C" w14:textId="3D2EA1B4" w:rsidR="00007DC6" w:rsidRPr="00BB4349" w:rsidRDefault="00007DC6" w:rsidP="00007DC6">
            <w:pPr>
              <w:rPr>
                <w:b/>
                <w:bCs/>
                <w:sz w:val="24"/>
                <w:szCs w:val="24"/>
              </w:rPr>
            </w:pPr>
          </w:p>
        </w:tc>
      </w:tr>
    </w:tbl>
    <w:p w14:paraId="05CE3DEF" w14:textId="5D827647" w:rsidR="00536C85" w:rsidRDefault="00536C85">
      <w:pPr>
        <w:rPr>
          <w:sz w:val="24"/>
          <w:szCs w:val="24"/>
        </w:rPr>
      </w:pPr>
    </w:p>
    <w:p w14:paraId="71005FD3" w14:textId="5189C50F"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will declare the meeting closed</w:t>
      </w:r>
      <w:r w:rsidR="00CD307E">
        <w:rPr>
          <w:sz w:val="24"/>
          <w:szCs w:val="24"/>
        </w:rPr>
        <w:t>.</w:t>
      </w:r>
    </w:p>
    <w:p w14:paraId="34AF17BE" w14:textId="69195EE4" w:rsidR="00CD307E" w:rsidRDefault="00CD307E">
      <w:pPr>
        <w:rPr>
          <w:sz w:val="24"/>
          <w:szCs w:val="24"/>
        </w:rPr>
      </w:pPr>
      <w:r>
        <w:rPr>
          <w:noProof/>
          <w:sz w:val="24"/>
          <w:szCs w:val="24"/>
        </w:rPr>
        <w:drawing>
          <wp:inline distT="0" distB="0" distL="0" distR="0" wp14:anchorId="0D5A3ED4" wp14:editId="4646D033">
            <wp:extent cx="1235299" cy="556260"/>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634" cy="567668"/>
                    </a:xfrm>
                    <a:prstGeom prst="rect">
                      <a:avLst/>
                    </a:prstGeom>
                  </pic:spPr>
                </pic:pic>
              </a:graphicData>
            </a:graphic>
          </wp:inline>
        </w:drawing>
      </w:r>
    </w:p>
    <w:p w14:paraId="719391F1" w14:textId="02976881" w:rsidR="00CD307E" w:rsidRPr="002F4745" w:rsidRDefault="00CD307E" w:rsidP="00CD307E">
      <w:pPr>
        <w:pStyle w:val="NoSpacing"/>
        <w:rPr>
          <w:b/>
          <w:bCs/>
          <w:sz w:val="24"/>
          <w:szCs w:val="24"/>
        </w:rPr>
      </w:pPr>
      <w:r w:rsidRPr="002F4745">
        <w:rPr>
          <w:b/>
          <w:bCs/>
          <w:sz w:val="24"/>
          <w:szCs w:val="24"/>
        </w:rPr>
        <w:t>Jacqui Baldwin</w:t>
      </w:r>
      <w:r w:rsidR="002F4745" w:rsidRPr="002F4745">
        <w:rPr>
          <w:b/>
          <w:bCs/>
          <w:sz w:val="24"/>
          <w:szCs w:val="24"/>
        </w:rPr>
        <w:t xml:space="preserve">, </w:t>
      </w:r>
      <w:r w:rsidRPr="002F4745">
        <w:rPr>
          <w:b/>
          <w:bCs/>
          <w:sz w:val="24"/>
          <w:szCs w:val="24"/>
        </w:rPr>
        <w:t>Clerk to the Parish Council</w:t>
      </w:r>
    </w:p>
    <w:p w14:paraId="6E060E65" w14:textId="5A526E3D" w:rsidR="00CD307E" w:rsidRPr="002F4745" w:rsidRDefault="00E85144" w:rsidP="00CD307E">
      <w:pPr>
        <w:pStyle w:val="NoSpacing"/>
        <w:rPr>
          <w:b/>
          <w:bCs/>
          <w:sz w:val="24"/>
          <w:szCs w:val="24"/>
        </w:rPr>
      </w:pPr>
      <w:r>
        <w:rPr>
          <w:b/>
          <w:bCs/>
          <w:sz w:val="24"/>
          <w:szCs w:val="24"/>
        </w:rPr>
        <w:t>7</w:t>
      </w:r>
      <w:r w:rsidRPr="00E85144">
        <w:rPr>
          <w:b/>
          <w:bCs/>
          <w:sz w:val="24"/>
          <w:szCs w:val="24"/>
          <w:vertAlign w:val="superscript"/>
        </w:rPr>
        <w:t>th</w:t>
      </w:r>
      <w:r>
        <w:rPr>
          <w:b/>
          <w:bCs/>
          <w:sz w:val="24"/>
          <w:szCs w:val="24"/>
        </w:rPr>
        <w:t xml:space="preserve"> February 2023</w:t>
      </w:r>
    </w:p>
    <w:p w14:paraId="06DF366B" w14:textId="3C376AC2" w:rsidR="008F7E9F" w:rsidRDefault="008F7E9F" w:rsidP="00CD307E">
      <w:pPr>
        <w:pStyle w:val="NoSpacing"/>
        <w:rPr>
          <w:b/>
          <w:bCs/>
        </w:rPr>
      </w:pPr>
    </w:p>
    <w:p w14:paraId="35075DAF" w14:textId="0B2E5BCE" w:rsidR="008F7E9F" w:rsidRPr="00CD307E" w:rsidRDefault="008F7E9F" w:rsidP="00CD307E">
      <w:pPr>
        <w:pStyle w:val="NoSpacing"/>
        <w:rPr>
          <w:b/>
          <w:bCs/>
        </w:rPr>
      </w:pPr>
      <w:r>
        <w:rPr>
          <w:b/>
          <w:bCs/>
        </w:rPr>
        <w:t xml:space="preserve">Under the Openness of Local Government Bodies Regulations 2014, members of the public are now permitted to take photographs, video and audio record the proceedings and report on all Council meetings (including on social media).  No prior notification is needed but it would be helpful if you could let the Clerk or Chair know beforehand if you wish to film or record so that arrangements can be made to provide reasonable facilities for you to undertake such activity.  This permission does not extend to parts of meetings </w:t>
      </w:r>
      <w:r w:rsidR="00755FB9">
        <w:rPr>
          <w:b/>
          <w:bCs/>
        </w:rPr>
        <w:t>which are not open to the public and you will be required to remove all recording equipment prior to the Council entering committee session.</w:t>
      </w:r>
    </w:p>
    <w:sectPr w:rsidR="008F7E9F" w:rsidRPr="00CD307E" w:rsidSect="003A7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A65A5"/>
    <w:multiLevelType w:val="hybridMultilevel"/>
    <w:tmpl w:val="5A5E52F6"/>
    <w:lvl w:ilvl="0" w:tplc="359E5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33D8A"/>
    <w:multiLevelType w:val="hybridMultilevel"/>
    <w:tmpl w:val="F4A4BA72"/>
    <w:lvl w:ilvl="0" w:tplc="8996AE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E09B6"/>
    <w:multiLevelType w:val="hybridMultilevel"/>
    <w:tmpl w:val="7F6A8CB4"/>
    <w:lvl w:ilvl="0" w:tplc="FAE0F4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382343">
    <w:abstractNumId w:val="10"/>
  </w:num>
  <w:num w:numId="2" w16cid:durableId="1272011021">
    <w:abstractNumId w:val="3"/>
  </w:num>
  <w:num w:numId="3" w16cid:durableId="1008141642">
    <w:abstractNumId w:val="0"/>
  </w:num>
  <w:num w:numId="4" w16cid:durableId="658772050">
    <w:abstractNumId w:val="8"/>
  </w:num>
  <w:num w:numId="5" w16cid:durableId="411120791">
    <w:abstractNumId w:val="7"/>
  </w:num>
  <w:num w:numId="6" w16cid:durableId="815337074">
    <w:abstractNumId w:val="2"/>
  </w:num>
  <w:num w:numId="7" w16cid:durableId="759371988">
    <w:abstractNumId w:val="6"/>
  </w:num>
  <w:num w:numId="8" w16cid:durableId="316149753">
    <w:abstractNumId w:val="9"/>
  </w:num>
  <w:num w:numId="9" w16cid:durableId="1340884398">
    <w:abstractNumId w:val="1"/>
  </w:num>
  <w:num w:numId="10" w16cid:durableId="1774744078">
    <w:abstractNumId w:val="4"/>
  </w:num>
  <w:num w:numId="11" w16cid:durableId="2047096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7DC6"/>
    <w:rsid w:val="00041434"/>
    <w:rsid w:val="00043272"/>
    <w:rsid w:val="00136DDC"/>
    <w:rsid w:val="00261AC1"/>
    <w:rsid w:val="002B1CAB"/>
    <w:rsid w:val="002C32A0"/>
    <w:rsid w:val="002D6B2B"/>
    <w:rsid w:val="002E69C5"/>
    <w:rsid w:val="002F3D3C"/>
    <w:rsid w:val="002F4745"/>
    <w:rsid w:val="00307634"/>
    <w:rsid w:val="0032592F"/>
    <w:rsid w:val="00377550"/>
    <w:rsid w:val="003A74F5"/>
    <w:rsid w:val="003E7E3B"/>
    <w:rsid w:val="00413D92"/>
    <w:rsid w:val="00435591"/>
    <w:rsid w:val="004676DC"/>
    <w:rsid w:val="004D7393"/>
    <w:rsid w:val="005124C1"/>
    <w:rsid w:val="00521E2E"/>
    <w:rsid w:val="00536C85"/>
    <w:rsid w:val="00536DD2"/>
    <w:rsid w:val="00557D50"/>
    <w:rsid w:val="006116E8"/>
    <w:rsid w:val="00620DD0"/>
    <w:rsid w:val="00646B29"/>
    <w:rsid w:val="006D1507"/>
    <w:rsid w:val="006E6BDF"/>
    <w:rsid w:val="006F3440"/>
    <w:rsid w:val="00755FB9"/>
    <w:rsid w:val="00757862"/>
    <w:rsid w:val="007B0AF4"/>
    <w:rsid w:val="007E0D65"/>
    <w:rsid w:val="007E26C5"/>
    <w:rsid w:val="007F2660"/>
    <w:rsid w:val="00855D15"/>
    <w:rsid w:val="008A5737"/>
    <w:rsid w:val="008B2E4C"/>
    <w:rsid w:val="008F7E9F"/>
    <w:rsid w:val="00950E57"/>
    <w:rsid w:val="009D4613"/>
    <w:rsid w:val="00AC4000"/>
    <w:rsid w:val="00B3703F"/>
    <w:rsid w:val="00BB4349"/>
    <w:rsid w:val="00BE41C5"/>
    <w:rsid w:val="00C51DD4"/>
    <w:rsid w:val="00CA3DEE"/>
    <w:rsid w:val="00CA7B19"/>
    <w:rsid w:val="00CD307E"/>
    <w:rsid w:val="00CE621F"/>
    <w:rsid w:val="00D63921"/>
    <w:rsid w:val="00DC46B0"/>
    <w:rsid w:val="00E23D0B"/>
    <w:rsid w:val="00E85144"/>
    <w:rsid w:val="00EA3D75"/>
    <w:rsid w:val="00F5085D"/>
    <w:rsid w:val="00F6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lerk@newtonpopplefordandharpford-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Jacqui Baldwin</cp:lastModifiedBy>
  <cp:revision>2</cp:revision>
  <dcterms:created xsi:type="dcterms:W3CDTF">2023-02-07T10:06:00Z</dcterms:created>
  <dcterms:modified xsi:type="dcterms:W3CDTF">2023-02-07T10:06:00Z</dcterms:modified>
</cp:coreProperties>
</file>